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3" w:rsidRDefault="008944A3" w:rsidP="008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Библиотечный фонд</w:t>
      </w:r>
    </w:p>
    <w:p w:rsidR="00650BBC" w:rsidRPr="008944A3" w:rsidRDefault="008944A3" w:rsidP="0089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F715A" w:rsidRPr="00650BBC" w:rsidRDefault="008944A3" w:rsidP="00650BB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F715A"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650BBC"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r w:rsidR="004F715A"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</w:t>
      </w:r>
      <w:r w:rsidR="00650BBC"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образовательного  учреждения "Детский сад № 6 п. Переволоцкий</w:t>
      </w:r>
      <w:r w:rsidR="004F715A" w:rsidRPr="0089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4A3" w:rsidRDefault="008944A3" w:rsidP="00650BB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715A" w:rsidRPr="00650BBC" w:rsidRDefault="008944A3" w:rsidP="00650BB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715A"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«Детский сад № 6 п. Переволоцкий</w:t>
      </w:r>
      <w:r w:rsidR="004F715A"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функционирует библиотека, расположенная в методическом кабинете. Имеется интернет.</w:t>
      </w:r>
    </w:p>
    <w:p w:rsidR="004F715A" w:rsidRDefault="004F715A" w:rsidP="00650BB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библиотеки регламентируется нормативно-правовыми актами: «Положение о библиотеке», «Правила пользования библиотекой», «Порядок учета библиотечного фонда», инвентарная книга, «Положение о порядке доступа работников общеобразовательного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деятельности».</w:t>
      </w:r>
    </w:p>
    <w:p w:rsidR="000D25F0" w:rsidRDefault="000D25F0" w:rsidP="000D25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25F0">
        <w:rPr>
          <w:rFonts w:ascii="Times New Roman" w:hAnsi="Times New Roman"/>
          <w:sz w:val="28"/>
          <w:szCs w:val="28"/>
        </w:rPr>
        <w:t xml:space="preserve">Весь библиотечный фонд ДОУ включает в себя: </w:t>
      </w:r>
    </w:p>
    <w:p w:rsidR="000D25F0" w:rsidRDefault="000D25F0" w:rsidP="000D25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5F0" w:rsidRPr="00324A05" w:rsidRDefault="000D25F0" w:rsidP="000D2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4A05">
        <w:rPr>
          <w:rFonts w:ascii="Times New Roman" w:eastAsia="Calibri" w:hAnsi="Times New Roman"/>
          <w:bCs/>
          <w:iCs/>
          <w:color w:val="000000"/>
          <w:sz w:val="28"/>
          <w:szCs w:val="28"/>
          <w:u w:val="single"/>
        </w:rPr>
        <w:t xml:space="preserve">Печатные </w:t>
      </w:r>
      <w:r w:rsidRPr="00324A05">
        <w:rPr>
          <w:rFonts w:ascii="Times New Roman" w:eastAsia="Calibri" w:hAnsi="Times New Roman"/>
          <w:color w:val="000000"/>
          <w:sz w:val="28"/>
          <w:szCs w:val="28"/>
        </w:rPr>
        <w:t>учебные издания,</w:t>
      </w:r>
    </w:p>
    <w:p w:rsidR="000D25F0" w:rsidRPr="00324A05" w:rsidRDefault="000D25F0" w:rsidP="000D25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4A05">
        <w:rPr>
          <w:rFonts w:ascii="Times New Roman" w:eastAsia="Calibri" w:hAnsi="Times New Roman"/>
          <w:bCs/>
          <w:iCs/>
          <w:color w:val="000000"/>
          <w:sz w:val="28"/>
          <w:szCs w:val="28"/>
          <w:u w:val="single"/>
        </w:rPr>
        <w:t xml:space="preserve">Электронные </w:t>
      </w:r>
      <w:r w:rsidRPr="00324A05">
        <w:rPr>
          <w:rFonts w:ascii="Times New Roman" w:eastAsia="Calibri" w:hAnsi="Times New Roman"/>
          <w:color w:val="000000"/>
          <w:sz w:val="28"/>
          <w:szCs w:val="28"/>
        </w:rPr>
        <w:t>учебные издания,</w:t>
      </w:r>
    </w:p>
    <w:p w:rsidR="000D25F0" w:rsidRPr="00324A05" w:rsidRDefault="000D25F0" w:rsidP="000D25F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A05">
        <w:rPr>
          <w:rFonts w:ascii="Times New Roman" w:eastAsia="Calibri" w:hAnsi="Times New Roman"/>
          <w:bCs/>
          <w:iCs/>
          <w:color w:val="000000"/>
          <w:sz w:val="28"/>
          <w:szCs w:val="28"/>
          <w:u w:val="single"/>
        </w:rPr>
        <w:t xml:space="preserve">Периодические </w:t>
      </w:r>
      <w:r w:rsidRPr="00324A05">
        <w:rPr>
          <w:rFonts w:ascii="Times New Roman" w:eastAsia="Calibri" w:hAnsi="Times New Roman"/>
          <w:color w:val="000000"/>
          <w:sz w:val="28"/>
          <w:szCs w:val="28"/>
          <w:u w:val="single"/>
        </w:rPr>
        <w:t>издания</w:t>
      </w:r>
      <w:r w:rsidR="004B28EE">
        <w:rPr>
          <w:rFonts w:ascii="Times New Roman" w:eastAsia="Calibri" w:hAnsi="Times New Roman"/>
          <w:color w:val="000000"/>
          <w:sz w:val="28"/>
          <w:szCs w:val="28"/>
          <w:u w:val="single"/>
        </w:rPr>
        <w:t>,</w:t>
      </w:r>
    </w:p>
    <w:p w:rsidR="000D25F0" w:rsidRPr="00324A05" w:rsidRDefault="000D25F0" w:rsidP="000D25F0">
      <w:pPr>
        <w:pStyle w:val="a3"/>
        <w:numPr>
          <w:ilvl w:val="0"/>
          <w:numId w:val="19"/>
        </w:num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05">
        <w:rPr>
          <w:rFonts w:ascii="Times New Roman" w:eastAsia="Calibri" w:hAnsi="Times New Roman"/>
          <w:bCs/>
          <w:iCs/>
          <w:color w:val="000000"/>
          <w:sz w:val="28"/>
          <w:szCs w:val="28"/>
          <w:u w:val="single"/>
        </w:rPr>
        <w:t xml:space="preserve">Методические </w:t>
      </w:r>
      <w:r w:rsidRPr="00324A05">
        <w:rPr>
          <w:rFonts w:ascii="Times New Roman" w:eastAsia="Calibri" w:hAnsi="Times New Roman"/>
          <w:color w:val="000000"/>
          <w:sz w:val="28"/>
          <w:szCs w:val="28"/>
        </w:rPr>
        <w:t>издания</w:t>
      </w:r>
      <w:r w:rsidR="004B28EE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F715A" w:rsidRPr="00650BBC" w:rsidRDefault="000D25F0" w:rsidP="008944A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  <w:u w:val="single"/>
        </w:rPr>
        <w:t xml:space="preserve"> </w:t>
      </w:r>
    </w:p>
    <w:p w:rsidR="004F715A" w:rsidRPr="00650BBC" w:rsidRDefault="004F715A" w:rsidP="004F715A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13A8" w:rsidRPr="00AB7B54" w:rsidRDefault="001225E0" w:rsidP="00BE716D">
      <w:pPr>
        <w:pStyle w:val="a3"/>
        <w:numPr>
          <w:ilvl w:val="0"/>
          <w:numId w:val="20"/>
        </w:num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71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E716D" w:rsidRPr="00AB7B54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Печатные </w:t>
      </w:r>
      <w:r w:rsidR="00BE716D" w:rsidRPr="00AB7B54">
        <w:rPr>
          <w:rFonts w:ascii="Times New Roman" w:eastAsia="Calibri" w:hAnsi="Times New Roman"/>
          <w:b/>
          <w:color w:val="000000"/>
          <w:sz w:val="36"/>
          <w:szCs w:val="36"/>
        </w:rPr>
        <w:t>учебные издания</w:t>
      </w:r>
    </w:p>
    <w:p w:rsidR="00AB7B54" w:rsidRDefault="00AB7B54" w:rsidP="00C613A8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F1FEF" w:rsidRPr="007F1FEF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F1FEF">
        <w:rPr>
          <w:rFonts w:ascii="Times New Roman" w:hAnsi="Times New Roman" w:cs="Times New Roman"/>
          <w:color w:val="000000"/>
          <w:sz w:val="28"/>
          <w:szCs w:val="28"/>
        </w:rPr>
        <w:t>Программа «Формирование элементарных математических представлений в детском</w:t>
      </w:r>
      <w:r w:rsidR="00E13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FEF">
        <w:rPr>
          <w:rFonts w:ascii="Times New Roman" w:hAnsi="Times New Roman" w:cs="Times New Roman"/>
          <w:color w:val="000000"/>
          <w:sz w:val="28"/>
          <w:szCs w:val="28"/>
        </w:rPr>
        <w:t>саду», Н.А.Арапова-Пискарева, Мозайка-Синтез Москва 2008.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«Развитие речи в детском саду», Гербова В.В., Мозайка-Синтез, Москва2007.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«Занятия по конструированию из строительного материала», Куцакова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Л.Ю., Мозайка-Синтез, Москва 2008.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и методические рекомендации «Трудовое воспитание в детском саду»,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Комарова Т.С., Куцакова Л.В., Павлова Л.Ю, Мозаика-Синтез, Москва 2005.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и методические рекомендации «Изобразительная деятельность в 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саду», Комарова Т.С. , Мозаика-Синтез, Москва 2006.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«Радость творчества» Соломенникова О.А, Мозайк-Синтез, Москва 2005.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«Коллективное творчество дошкольников», Педагогическое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России Москва, 2005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«Эстетическая развивающая среда в ДОУ» Комарова Т.С., Филипс О.Ю.,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Педагогическое общество России Москва, 2005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«Нравственное воспитание в детском саду» Петрова В.И., Стульник Т.Д.,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Мозайка-Минтез, Москва 2006.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«Игровая деятельность в детском саду», Губанова Н.Ф. Мозайка-Минтез,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 2006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«Эстетическое воспитание дошкольников», Комарова Т.С., Антонова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А.В., Зацепина М.Б., педагогическое общество России Москва 2005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«Музыкальное воспитание в детском саду», Зацепина М.Б., , Мозайка-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Минтез, Москва 2006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«Гармония» Тарасова В.К., Нестеренко Т.В., Рубан Т.Г., Трубникова М.А.,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Москва 2000.</w:t>
      </w:r>
    </w:p>
    <w:p w:rsidR="007F1FEF" w:rsidRPr="00AC67E8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AC67E8">
        <w:rPr>
          <w:rFonts w:ascii="Times New Roman" w:hAnsi="Times New Roman" w:cs="Times New Roman"/>
          <w:color w:val="000000"/>
          <w:sz w:val="28"/>
          <w:szCs w:val="28"/>
        </w:rPr>
        <w:t>Программа «Ритмическая мозайка» Буренина А.И., Санкт-Петербург, 2000</w:t>
      </w:r>
    </w:p>
    <w:p w:rsidR="007F1FEF" w:rsidRDefault="007F1FEF" w:rsidP="007F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715A" w:rsidRPr="00650BBC" w:rsidRDefault="004F715A" w:rsidP="00C613A8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2C" w:rsidRPr="00650BBC" w:rsidRDefault="00B3272C" w:rsidP="004B28E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5A" w:rsidRPr="00AB7B54" w:rsidRDefault="00AB7B54" w:rsidP="00AB7B54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>2.</w:t>
      </w:r>
      <w:r w:rsidR="004B28EE" w:rsidRPr="00AB7B54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Электронные </w:t>
      </w:r>
      <w:r w:rsidR="004B28EE" w:rsidRPr="00AB7B54">
        <w:rPr>
          <w:rFonts w:ascii="Times New Roman" w:eastAsia="Calibri" w:hAnsi="Times New Roman"/>
          <w:b/>
          <w:color w:val="000000"/>
          <w:sz w:val="36"/>
          <w:szCs w:val="36"/>
        </w:rPr>
        <w:t>учебные издания</w:t>
      </w:r>
    </w:p>
    <w:p w:rsidR="0019054E" w:rsidRDefault="004B28EE" w:rsidP="0019054E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19054E" w:rsidRPr="007F1FEF" w:rsidRDefault="0019054E" w:rsidP="0019054E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7F1FEF">
        <w:rPr>
          <w:b w:val="0"/>
          <w:bCs w:val="0"/>
          <w:sz w:val="28"/>
          <w:szCs w:val="28"/>
        </w:rPr>
        <w:t>1.</w:t>
      </w:r>
      <w:r w:rsidRPr="007F1FEF">
        <w:rPr>
          <w:bCs w:val="0"/>
          <w:sz w:val="28"/>
          <w:szCs w:val="28"/>
        </w:rPr>
        <w:t xml:space="preserve">  </w:t>
      </w:r>
      <w:r w:rsidRPr="007F1FEF">
        <w:rPr>
          <w:b w:val="0"/>
          <w:bCs w:val="0"/>
          <w:sz w:val="28"/>
          <w:szCs w:val="28"/>
        </w:rPr>
        <w:t>Комплексные занятия на электронном носителе. Комплексно-тематическое планирование по программе "От рождения до школы" под редакцией Н. Е. Вераксы, Т. С. Комаровой, М. А. Васильевой: учебно-методический комплект. Первая младшая группа. Комплект книга+диск</w:t>
      </w:r>
    </w:p>
    <w:p w:rsidR="004F715A" w:rsidRPr="007F1FEF" w:rsidRDefault="004F715A" w:rsidP="00190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423" w:rsidRPr="007F1FEF" w:rsidRDefault="0019054E" w:rsidP="009C3423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7F1FEF">
        <w:rPr>
          <w:bCs w:val="0"/>
          <w:sz w:val="28"/>
          <w:szCs w:val="28"/>
        </w:rPr>
        <w:t xml:space="preserve">2.  </w:t>
      </w:r>
      <w:r w:rsidR="009C3423" w:rsidRPr="007F1FEF">
        <w:rPr>
          <w:b w:val="0"/>
          <w:bCs w:val="0"/>
          <w:sz w:val="28"/>
          <w:szCs w:val="28"/>
        </w:rPr>
        <w:t>Комплексные занятия на электронном носителе. Комплексно-тематическое планирование по программе "От рождения до школы" под редакцией Н. Е. Вераксы, Т. С. Комаровой, М. А. Васильевой: учебно-методический комплект. Подготовительная группа. Комплект книга+диск</w:t>
      </w:r>
    </w:p>
    <w:p w:rsidR="0019054E" w:rsidRPr="007F1FEF" w:rsidRDefault="009C3423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054E" w:rsidRPr="0019054E" w:rsidRDefault="0019054E" w:rsidP="00C613A8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80" w:rsidRPr="002F4E80" w:rsidRDefault="002F4E80" w:rsidP="00AB7B54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C8" w:rsidRPr="00AB7B54" w:rsidRDefault="00AB7B54" w:rsidP="00AB56C8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B54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 </w:t>
      </w:r>
      <w:r w:rsidR="004B28EE" w:rsidRPr="00AB7B54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3. Периодические </w:t>
      </w:r>
      <w:r w:rsidR="00AB56C8" w:rsidRPr="00AB7B54">
        <w:rPr>
          <w:rFonts w:ascii="Times New Roman" w:eastAsia="Calibri" w:hAnsi="Times New Roman"/>
          <w:b/>
          <w:color w:val="000000"/>
          <w:sz w:val="36"/>
          <w:szCs w:val="36"/>
        </w:rPr>
        <w:t>издания</w:t>
      </w:r>
    </w:p>
    <w:p w:rsidR="004B28EE" w:rsidRDefault="004B28EE" w:rsidP="004B28EE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36"/>
          <w:szCs w:val="36"/>
          <w:u w:val="single"/>
        </w:rPr>
      </w:pPr>
    </w:p>
    <w:p w:rsidR="00AB7B54" w:rsidRPr="00AB7B54" w:rsidRDefault="00AB7B54" w:rsidP="004B28EE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36"/>
          <w:szCs w:val="36"/>
          <w:u w:val="single"/>
        </w:rPr>
      </w:pPr>
    </w:p>
    <w:p w:rsidR="00AB7B54" w:rsidRPr="00650BBC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воспитание»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2002-2016гг. </w:t>
      </w:r>
    </w:p>
    <w:p w:rsidR="00AB7B54" w:rsidRPr="00650BBC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«Обруч»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2002-2007 гг., 2010 г.</w:t>
      </w:r>
    </w:p>
    <w:p w:rsidR="00AB7B54" w:rsidRPr="00650BBC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«Управление ДОУ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2004-2016гг </w:t>
      </w:r>
    </w:p>
    <w:p w:rsidR="00AB7B54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2015-2016гг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B54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«Справочник руководителя дошкольного учреждения</w:t>
      </w:r>
      <w:r w:rsidRPr="00C05294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2005-2006гг., 2009-2010 гг.</w:t>
      </w:r>
      <w:r w:rsidRPr="00C0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B54" w:rsidRPr="002F4E80" w:rsidRDefault="00AB7B54" w:rsidP="00AB7B54">
      <w:pPr>
        <w:numPr>
          <w:ilvl w:val="0"/>
          <w:numId w:val="1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0">
        <w:rPr>
          <w:rFonts w:ascii="Times New Roman" w:eastAsia="Calibri" w:hAnsi="Times New Roman"/>
          <w:color w:val="000000"/>
          <w:sz w:val="28"/>
          <w:szCs w:val="28"/>
        </w:rPr>
        <w:t>Журнал «Музыкальный руководитель»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2010-2016гг.</w:t>
      </w:r>
    </w:p>
    <w:p w:rsidR="004B28EE" w:rsidRDefault="004B28EE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19054E" w:rsidRDefault="0019054E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767A4" w:rsidRDefault="006767A4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767A4" w:rsidRDefault="006767A4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6767A4" w:rsidRDefault="006767A4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AB56C8" w:rsidRPr="00AB7B54" w:rsidRDefault="009C3423" w:rsidP="00AB56C8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>4</w:t>
      </w:r>
      <w:r w:rsidR="0019054E" w:rsidRPr="00AB7B54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. </w:t>
      </w:r>
      <w:r w:rsidR="0019054E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Методические </w:t>
      </w:r>
      <w:r w:rsidR="00AB56C8">
        <w:rPr>
          <w:rFonts w:ascii="Times New Roman" w:eastAsia="Calibri" w:hAnsi="Times New Roman"/>
          <w:b/>
          <w:bCs/>
          <w:iCs/>
          <w:color w:val="000000"/>
          <w:sz w:val="36"/>
          <w:szCs w:val="36"/>
          <w:u w:val="single"/>
        </w:rPr>
        <w:t xml:space="preserve"> </w:t>
      </w:r>
      <w:r w:rsidR="00AB56C8" w:rsidRPr="00AB7B54">
        <w:rPr>
          <w:rFonts w:ascii="Times New Roman" w:eastAsia="Calibri" w:hAnsi="Times New Roman"/>
          <w:b/>
          <w:color w:val="000000"/>
          <w:sz w:val="36"/>
          <w:szCs w:val="36"/>
        </w:rPr>
        <w:t>издания</w:t>
      </w:r>
    </w:p>
    <w:p w:rsidR="0019054E" w:rsidRDefault="0019054E" w:rsidP="0019054E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36"/>
          <w:szCs w:val="36"/>
          <w:u w:val="single"/>
        </w:rPr>
      </w:pPr>
    </w:p>
    <w:p w:rsidR="0019054E" w:rsidRPr="00650BBC" w:rsidRDefault="0019054E" w:rsidP="0019054E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образовательной области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:rsidR="0019054E" w:rsidRPr="003847F7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А.А.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деятельность дошкольников.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«Сфера»,2016.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О.В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 предметным и социальным окружением во второй младшей группе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сада. М.; Мозаика-Синтез, 2009.</w:t>
      </w:r>
    </w:p>
    <w:p w:rsidR="0019054E" w:rsidRPr="00C52FD7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О.Б. Ознакомление с предметным и социальным окружением в средней  группе детского сада. М.; Мозаика-Синтез, 2014.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О.Б. Ознакомление с предметным и социальным окружением в подготовительной группе детского сада. М.; Мозаика-Синтез, 2014.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5-6 лет.  Методическое пособие. ТЦ «Сфера», 2008.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вокруг нас. Игровые задания для детей 3-4 лет ТЦ «Сфера», 2015 г.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 Математика для детей 4-5 лет.  Методическое пособие. ТЦ «Сфера», 2015.</w:t>
      </w:r>
    </w:p>
    <w:p w:rsidR="0019054E" w:rsidRPr="0047420A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В.П. Математика в детском саду. Конспекты занятий с детьми 3-4 лет. - М.; Мозаика-Синтез, 2009.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 М.Н. Дидактические игры и упражнения по математике.— М.: Мозаика-Синтез, 2010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 И.А., Позина В.А. Занятия по формированию элементарных математических представлений в средней группе детского сада: Планы занятий. – М.: Мозаика-Синтез, 2014.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 И.А., Позина В.А. Занятия по формированию элементарных математических представлений в старшей группе детского сада: Планы занятий. – М.; Мозаика-Синтез, 2014.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 И.А., Позина В.А. Занятия по формированию элементарных математических представлений в подготовительной группе детского сада: Планы занятий. – М.; Мозаика-Синтез, 2014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Соломенникова О.А.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формированию элементарных экологических представлений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младшей группе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 —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Соломенникова О.А.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по формированию элементарных экологических представлений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младшей группе детского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—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Саулина Т.Ф. Три сигнала светофора. Ознакомление дошкольников с правилами дорожного движения. - 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 О.В. Школа дорожных наук. ТЦ «Сфера», 2011.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Шарыгина Т.А. Беседы о правилах пожарной безопасности. М.; Мозаика-Синтез, 2013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C52FD7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 Т.А. Беседы о хорошем и плохом поведении. М.; Мозаика-Синтез, 2007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Н.Е., Веракса А.Н. Проектная деятельность дошкольников М.; Мозаика-Синтез, 2014.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 Познавательно-исследовательская деятельность дошкольников.</w:t>
      </w:r>
      <w:r w:rsidRPr="00A2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Синтез, 2015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Л.А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Познавательно-исследовательские занятия с детьми 5-7 лет на экологической тропе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– пресс», 2014</w:t>
      </w:r>
    </w:p>
    <w:p w:rsidR="0019054E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Зыкова О.А. Экспериментирование живой и неживой природой. – ЗАО «Элти –кудиц», 2015.</w:t>
      </w:r>
    </w:p>
    <w:p w:rsidR="0019054E" w:rsidRPr="00650BBC" w:rsidRDefault="0019054E" w:rsidP="0019054E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 Г.П. Экспериментальная деятельность детей среднего и старшего дошкольного возраста. – «Детство-пресс», 2007.</w:t>
      </w:r>
    </w:p>
    <w:p w:rsidR="0019054E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образовательной области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«Речевое развитие»</w:t>
      </w:r>
    </w:p>
    <w:p w:rsidR="0019054E" w:rsidRPr="00650BBC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 Учусь говорить. — М.: Просвещение, 2010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Гербова В.В. Занятия по развитию речи в первой младшей труппе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 — М.; Мозаика-Синтез, 2007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Гербова В.В. Занятия по развитию речи во второй младшей группе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 –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10238C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Развитие речи детей 3-4 лет.- М.: «Винтана-Граф», 2010.</w:t>
      </w:r>
    </w:p>
    <w:p w:rsidR="0019054E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Белобрыкина О.А. Речь и общение.- «Академия К», 2000.</w:t>
      </w:r>
    </w:p>
    <w:p w:rsidR="0019054E" w:rsidRPr="0010238C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8C">
        <w:rPr>
          <w:rFonts w:ascii="Times New Roman" w:eastAsia="Calibri" w:hAnsi="Times New Roman"/>
          <w:color w:val="000000"/>
          <w:sz w:val="28"/>
          <w:szCs w:val="28"/>
        </w:rPr>
        <w:t>Ушакова О.С. «Развитие речи детей 3-5 лет», - М., ТЦ Сфера 2014</w:t>
      </w:r>
    </w:p>
    <w:p w:rsidR="0019054E" w:rsidRPr="009C1218" w:rsidRDefault="0019054E" w:rsidP="0019054E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8C">
        <w:rPr>
          <w:rFonts w:ascii="Times New Roman" w:eastAsia="Calibri" w:hAnsi="Times New Roman"/>
          <w:color w:val="000000"/>
          <w:sz w:val="28"/>
          <w:szCs w:val="28"/>
        </w:rPr>
        <w:t>Ушакова О.С. «Развитие речи детей 5-7 лет», - М.,ТЦ Сфера 2014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чтения</w:t>
      </w:r>
    </w:p>
    <w:p w:rsidR="0019054E" w:rsidRPr="00650BBC" w:rsidRDefault="0019054E" w:rsidP="0019054E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дома. Хрестоматия. 2-4 года / Сост.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Гербова, Н.П. Ильчук и др. – М., 2012.</w:t>
      </w:r>
    </w:p>
    <w:p w:rsidR="0019054E" w:rsidRPr="00650BBC" w:rsidRDefault="0019054E" w:rsidP="0019054E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дома. Хрестоматия. 4-5 лет / Сост. В.В.Гербова, Н.П. Ильчук и др. – М., 2012.</w:t>
      </w:r>
    </w:p>
    <w:p w:rsidR="0019054E" w:rsidRPr="00650BBC" w:rsidRDefault="0019054E" w:rsidP="0019054E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в детском саду и дома. Хрестоматия. 5-7 лет / Сост.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Гербова, Н.П. Ильчук и др. — М., 2012.</w:t>
      </w: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образовательной области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«Художественно – эстетическое развитие»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Ванина Т. Соленое тесто.- М.: «Пресс-книга», 2014.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 Т.Н. Развитие детей в театрализованной деятельности. Москва-1997.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Зацепина М.Б., Антонова Т.В. Народные праздники в детском саду. — М.: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2014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 М.Б., Антонова Т.В. Праздники и развлечения в детском саду. – М.: Мозаика-Синтез, 2013.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 М.Б. Дни воинской славы. Патриотическое воспитание дошкольников. М.: «Мозаика-Синтез», 2008.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   саду. Вторая младшая группа. — М.: Мозаика-Синтез, -2014.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   саду. Средняя группа. — М.: Мозаика-Синтез, -2014.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 в детском   саду. Старшая группа. — М.: Мозаика-Синтез, -2015.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Развитие художественных способностей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3-7 лет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Мозаика-Синтез, 2015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Казакова Т.Г. Занятие с дошкольниками по изобразительной деятельности. М.: «Учебная литература», 1996..</w:t>
      </w:r>
    </w:p>
    <w:p w:rsidR="0019054E" w:rsidRPr="0010238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Р.Г. Занятие по рисованию с дошкольниками. ТЦ «Сфера», 2008.</w:t>
      </w:r>
    </w:p>
    <w:p w:rsidR="0019054E" w:rsidRPr="00CC4788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Куцакова Л.В.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Творим и мастерим. Ручной труд в детском саду и дома 4-7 лет. — М.: Мозаика-Синтез, 2008</w:t>
      </w:r>
      <w:r w:rsidRPr="00CC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Л.В. Конструирование и ручной труд в детском саду. — М.: Мозаика-Синтез, 2014.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 Д.Н. Лепка и рисование. —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26547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Праздники здоровья для детей 6-7 лет. ТЦ «Сфера», 2009.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саду. ТЦ «Сфера», 2009.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Межиева  М.В. Развитие творческих способностей у детей 5-7 лет. Академия  Холдинг, 2002.</w:t>
      </w:r>
    </w:p>
    <w:p w:rsidR="0019054E" w:rsidRPr="00CC4788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О.Д. Метод проектирования в детском саду. Образовательная область «Чтение художественной литературы».- М.: «Скрипторий», 2011.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 О. Творческая мастерская. Забавные поделки для детей и взрослых. – «Амфора». 2008.</w:t>
      </w:r>
    </w:p>
    <w:p w:rsidR="0019054E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 Н.В. Методика обучения рисованию детей дошкольного возраста. – ТЦ «Сфера», 2008.</w:t>
      </w:r>
    </w:p>
    <w:p w:rsidR="0019054E" w:rsidRPr="00650BBC" w:rsidRDefault="0019054E" w:rsidP="0019054E">
      <w:pPr>
        <w:numPr>
          <w:ilvl w:val="0"/>
          <w:numId w:val="9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Янушко Е.А. Аппликация с детьми раннего возраста. – М.: Мозаика-Синтез, -2010.</w:t>
      </w:r>
    </w:p>
    <w:p w:rsidR="0019054E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4E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Методическое обеспечение образовательной области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</w:t>
      </w:r>
    </w:p>
    <w:p w:rsidR="0019054E" w:rsidRPr="00650BBC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саду. Вторая младшая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уппа. — М.: Мозаика-Синтез,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саду. Средняя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уппа. – М.: Мозаика-Синтез, 2011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саду. Старшая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уппа. – М.: Мозаика-Синтез, 2010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 Л.И. Физическая культура в детском саду. Подготовительная  группа. – М.: Мозаика-Синтез, 2014.</w:t>
      </w:r>
    </w:p>
    <w:p w:rsidR="0019054E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Занимательная физкультура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3-5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— М.: Мозаика-Синтез,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физкультуре с детьми от 3-7 лет. Н.Н. Сергиенко. – ТЦ «Сфера», 2007.</w:t>
      </w:r>
    </w:p>
    <w:p w:rsidR="0019054E" w:rsidRPr="00650BBC" w:rsidRDefault="0019054E" w:rsidP="0019054E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Т.Е. Утренняя гимнастика в детском саду. – М.:  «Мозаика-Синтез», 2008.</w:t>
      </w: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Наглядно-дидактические пособия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«Мир в картинках» (предметный мир)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транспорт. — М.: Мозаика-Синтез, 2012.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техника. — М.: Мозаика-Синтез, 2012.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транспорт. — М.: Мозаика-Синтез, 2012.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домашнего мастера.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Мозаика-Синтез, 201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инструменты. — М.: Мозаика-Синтез, 2010.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Офисная техника и оборудование. — М.: Мозаика-Синтез, 2011.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 — М.: Мозаика-Синтез, 20104.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 — М.: Мозаика-Синтез, 2010.</w:t>
      </w:r>
    </w:p>
    <w:p w:rsidR="0019054E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Мозаика-Синтез, 2013.</w:t>
      </w:r>
    </w:p>
    <w:p w:rsidR="0019054E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Мебель. М.: Мозаика-Синтез, 2013</w:t>
      </w:r>
    </w:p>
    <w:p w:rsidR="0019054E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Электробытовые приборы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2011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Безопасное поведение на природе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2010</w:t>
      </w:r>
    </w:p>
    <w:p w:rsidR="0019054E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Победы. – М.: Мозаика-Синтез, 2014.</w:t>
      </w:r>
    </w:p>
    <w:p w:rsidR="0019054E" w:rsidRPr="00650BBC" w:rsidRDefault="0019054E" w:rsidP="0019054E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обувь. ТЦ «Сфера»,2012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Серия «Мир в картинках» (мир природы)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Арктика и Антарктика. — М.: Мозаика-Синтез, 20124.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листья. — М.: Мозаика-Синтез, 2014.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животные. — М.; Мозаика-Синтез, 2012.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— М.: Мозаика-Синтез, 201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 наших лесов. -</w:t>
      </w:r>
      <w:r w:rsidRPr="001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М.; Мозаика-Синтез, 2013.</w:t>
      </w:r>
    </w:p>
    <w:p w:rsidR="0019054E" w:rsidRPr="00C53469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средней полосы-</w:t>
      </w:r>
      <w:r w:rsidRPr="001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М.; Мозаика-Синтез, 2014.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— домашние питомцы. — М.: Мозаика-Синтез, 2011.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Африки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Мозаика-Синтез, 2011.</w:t>
      </w:r>
    </w:p>
    <w:p w:rsidR="0019054E" w:rsidRPr="00DC45BF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наших лесов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М.: Мозаика-Синтез, 2011.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обитатели. — М.; Мозаика-Синтез, 2011.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М.: Мозаика-Синтез, 2011.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М.: Мозаика-Синтез, 2011.</w:t>
      </w:r>
    </w:p>
    <w:p w:rsidR="0019054E" w:rsidRPr="00C53469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насекомых. — М.: Мозаика-Синтез, 2008.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Овощи. — М.: Мозаика-Синтез, 2012.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грибах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Мозаика-Синтез, 2012.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Фрукты. – М.; Мозаика-Синтез, 2011.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формы.</w:t>
      </w:r>
      <w:r w:rsidRPr="006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М.; Мозаика-Синтез, 2012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фигуры – М.; Мозаика-Синтез, 2012 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 — М.: Мозаика-Синтез, 2011.</w:t>
      </w:r>
    </w:p>
    <w:p w:rsidR="0019054E" w:rsidRPr="00650BBC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лесные. — М.; Мозаика-Синтез, 2011.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М.: Мозаика-Синтез, 2011.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и напитки М.: Мозаика-Синтез, 200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-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«Рассказы по картинкам»</w:t>
      </w:r>
    </w:p>
    <w:p w:rsidR="0019054E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2012.</w:t>
      </w:r>
    </w:p>
    <w:p w:rsidR="0019054E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– М.: Мозаика-Синтез, 2012</w:t>
      </w:r>
    </w:p>
    <w:p w:rsidR="0019054E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Мозаика-Синтез, 2011</w:t>
      </w:r>
    </w:p>
    <w:p w:rsidR="0019054E" w:rsidRPr="002B6C21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</w:t>
      </w:r>
      <w:r w:rsidRPr="000F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 – М.: Мозаика-Синтез, 2011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виды спорта. — М.: Мозаика-Синтез, 2012.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виды спорта. — М.: Мозаика-Синтез, 2012.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дня. — М.; Мозаика-Синтез, 2013.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в произведениях художников. — М.; Мозаика-Синтез, 2014.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— М.: Мозаика-Синтез, 2015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быть. — М.: Мозаика-Синтез, 2013.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ссии. – М.: Мозаика-Синтез, 2011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Мозаика-Синтез, 2013.</w:t>
      </w:r>
    </w:p>
    <w:p w:rsidR="0019054E" w:rsidRPr="00650BBC" w:rsidRDefault="0019054E" w:rsidP="0019054E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обитатели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Мозаика-Синтез, 2015.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 — М.: Мозаика-Синтез, 2014.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хлебе.</w:t>
      </w:r>
      <w:r w:rsidRPr="00DC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Мозаика-Синтез, 2014.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костюмы ближнего зарубежья. Издательство «Страна Фантазий», 2003.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2.</w:t>
      </w:r>
      <w:r w:rsidRPr="000C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«Страна Фантазий», 2003.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РФ.  — М.: Мозаика-Синтез, 2015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 Издательство «Страна Фантазий», 2003.</w:t>
      </w: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before="45" w:after="0" w:line="341" w:lineRule="atLeast"/>
        <w:ind w:left="-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713CBD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Плакаты большого формата</w:t>
      </w:r>
    </w:p>
    <w:p w:rsidR="0019054E" w:rsidRPr="00650BBC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зоны. Растения и животные тайги смешанного и лиственного леса. — ОАО «Радуга»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9054E" w:rsidRPr="00650BBC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зоны. Растения и животные  степей и пустынь.- ОАО «Радуга», 2008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дома один.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ТЦ «Сфера», 2012.</w:t>
      </w:r>
    </w:p>
    <w:p w:rsidR="0019054E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— ООО «Огни», 2009.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</w:t>
      </w:r>
    </w:p>
    <w:p w:rsidR="0019054E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русских детских писателей 20 века.  – ОАО «Радуга», 2011.</w:t>
      </w:r>
    </w:p>
    <w:p w:rsidR="0019054E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безопасность. – «Страна фантазий», 2007.</w:t>
      </w:r>
    </w:p>
    <w:p w:rsidR="0019054E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безопасность.</w:t>
      </w:r>
      <w:r w:rsidRPr="007E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«Страна фантазий», 2009.</w:t>
      </w:r>
    </w:p>
    <w:p w:rsidR="0019054E" w:rsidRPr="00650BBC" w:rsidRDefault="0019054E" w:rsidP="0019054E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герои. – «Страна фантазий», 2012.</w:t>
      </w:r>
    </w:p>
    <w:p w:rsidR="0019054E" w:rsidRPr="006B39EC" w:rsidRDefault="0019054E" w:rsidP="0019054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Наглядно-дидактические пособия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 «Мир в картинках»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 народная игрушка. — М.: Мозаика-Синтез, 2013</w:t>
      </w:r>
    </w:p>
    <w:p w:rsidR="0019054E" w:rsidRPr="00AB0641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 роспись по дереву. — М.: Мозаика-Синтез, 2013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 игрушка. – М.: Мозаика-Синтез, 2013.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Хохлома, — М.: Мозаика-Синтез, 2012</w:t>
      </w:r>
    </w:p>
    <w:p w:rsidR="0019054E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Гжель. – М.: Мозаика-Синтез, 2012</w:t>
      </w:r>
    </w:p>
    <w:p w:rsidR="0019054E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творчество.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тез, 2014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промыслы. ООО «Союз» 2011 </w:t>
      </w:r>
    </w:p>
    <w:p w:rsidR="00AB7B54" w:rsidRPr="004B28EE" w:rsidRDefault="00AB7B54" w:rsidP="004B28E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4F715A" w:rsidRPr="00650BBC" w:rsidRDefault="0019054E" w:rsidP="00C05294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iCs/>
          <w:color w:val="000000"/>
          <w:sz w:val="32"/>
          <w:szCs w:val="32"/>
          <w:u w:val="single"/>
        </w:rPr>
        <w:t xml:space="preserve"> </w:t>
      </w:r>
    </w:p>
    <w:p w:rsidR="004B28EE" w:rsidRPr="00650BBC" w:rsidRDefault="004B28EE" w:rsidP="004B28E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взаимодействия с родителями</w:t>
      </w:r>
    </w:p>
    <w:p w:rsidR="004B28EE" w:rsidRPr="0080065C" w:rsidRDefault="004B28EE" w:rsidP="004B28E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театр в детском саду. Совместная деятельность педагогов, родителей и детей. -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</w:p>
    <w:p w:rsidR="004B28EE" w:rsidRPr="00650BBC" w:rsidRDefault="004B28EE" w:rsidP="004B28EE">
      <w:pPr>
        <w:numPr>
          <w:ilvl w:val="0"/>
          <w:numId w:val="1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Родительские собрания в д/с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В.Чиркова. Старшая группа. Москва, «ВАКО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</w:t>
      </w:r>
    </w:p>
    <w:p w:rsidR="004B28EE" w:rsidRDefault="004B28EE" w:rsidP="004B28EE">
      <w:pPr>
        <w:numPr>
          <w:ilvl w:val="0"/>
          <w:numId w:val="1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в детском саду. Подготовительная группа.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Чиркова М.: «ВАКО», 2010</w:t>
      </w:r>
    </w:p>
    <w:p w:rsidR="004B28EE" w:rsidRDefault="004B28EE" w:rsidP="004B28EE">
      <w:pPr>
        <w:numPr>
          <w:ilvl w:val="0"/>
          <w:numId w:val="1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саду. Младшая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Чиркова М.: «ВАКО», 2011</w:t>
      </w:r>
    </w:p>
    <w:p w:rsidR="004B28EE" w:rsidRDefault="004B28EE" w:rsidP="004B28EE">
      <w:pPr>
        <w:numPr>
          <w:ilvl w:val="0"/>
          <w:numId w:val="1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в детском саду. Старший дошкольный возраст. Л.В. Минкевич М:. «Скрипторий» 2012</w:t>
      </w:r>
    </w:p>
    <w:p w:rsidR="004B28EE" w:rsidRPr="00650BBC" w:rsidRDefault="004B28EE" w:rsidP="004B28E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семья. Методика работы с родителями. - М.: Мозаика-Синтез, 2008.</w:t>
      </w:r>
    </w:p>
    <w:p w:rsidR="004B28EE" w:rsidRPr="00650BBC" w:rsidRDefault="004B28EE" w:rsidP="004B28EE">
      <w:pPr>
        <w:numPr>
          <w:ilvl w:val="0"/>
          <w:numId w:val="1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Ступеньки к школе. Книга для педагогов и родителей. – М.: «Дрофа», 2001.</w:t>
      </w:r>
    </w:p>
    <w:p w:rsidR="004B28EE" w:rsidRPr="00650BBC" w:rsidRDefault="004B28EE" w:rsidP="004B28EE">
      <w:pPr>
        <w:shd w:val="clear" w:color="auto" w:fill="FFFFFF"/>
        <w:spacing w:before="45"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EE" w:rsidRPr="00650BBC" w:rsidRDefault="004B28EE" w:rsidP="004B28EE">
      <w:p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8EE" w:rsidRPr="00650BBC" w:rsidRDefault="004B28EE" w:rsidP="004B28E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 – методическое обеспечение деятельности методической службы ДОУ</w:t>
      </w:r>
    </w:p>
    <w:p w:rsidR="004B28EE" w:rsidRPr="0079738D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аспекты работы с педагогическими кадрами ДОУ. Методическое пособие  Л.И. Лукина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«Сфера»,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</w:p>
    <w:p w:rsidR="004B28EE" w:rsidRPr="00650BB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инновационными процессами в ДОУ. Методическое пособие А.А.Майер М.: ТЦ «Сфера», 2008</w:t>
      </w:r>
    </w:p>
    <w:p w:rsidR="004B28EE" w:rsidRPr="00650BB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развития ДОУ. Методическое пособие  С.В. Кузнецова  ООО «ТЦ Сфера», 2006 </w:t>
      </w:r>
    </w:p>
    <w:p w:rsidR="004B28EE" w:rsidRPr="00650BB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планы в ДОО. Технология разработки в соответствии с ФГОС К.Ю.Белая М.:ТЦ Сфера, 2014</w:t>
      </w:r>
    </w:p>
    <w:p w:rsidR="004B28EE" w:rsidRPr="00B3272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рабочих учебных программ для ДОУ. Методические рекомендации. С.Д. Сажина</w:t>
      </w:r>
      <w:r w:rsidRPr="00B3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«ТЦ Сфера», 2006 </w:t>
      </w:r>
    </w:p>
    <w:p w:rsidR="004B28EE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ДОУ «Анализ, планирование, форм и методы» К.Ю. Белая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М.:ТЦ Сфера, 2008 </w:t>
      </w:r>
    </w:p>
    <w:p w:rsidR="004B28EE" w:rsidRPr="0079738D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Годовое планирование в ДОУ «Трудности, ошибки, пути преодоления» И.Н. Казакова ООО «ТЦ Сфера», 2008 </w:t>
      </w:r>
    </w:p>
    <w:p w:rsidR="004B28EE" w:rsidRPr="00650BB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старшего воспитателя  ДОУ с педагогами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Л.М.Волобуева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 «ТЦ Сфера», 2003</w:t>
      </w:r>
    </w:p>
    <w:p w:rsidR="004B28EE" w:rsidRPr="00650BBC" w:rsidRDefault="004B28EE" w:rsidP="004B28EE">
      <w:pPr>
        <w:numPr>
          <w:ilvl w:val="0"/>
          <w:numId w:val="15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методической работой в современном ДОУ. П.Н. Лосев ООО  «ТЦ Сфера», 2005</w:t>
      </w:r>
    </w:p>
    <w:p w:rsidR="0019054E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4E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образовательной области</w:t>
      </w:r>
    </w:p>
    <w:p w:rsidR="0019054E" w:rsidRPr="00650BBC" w:rsidRDefault="0019054E" w:rsidP="0019054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«Социально – коммуникативное развитие»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Губанова Н.Ф. Игровая деятельность в детском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саду. — М.: Мозаика-Синтез, 2008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Лаптева Г.В.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прогулки для детей 5-6 лет. – ТЦ «Сфера», 2012.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Темофеевой Л.Л.. Формирование культуры 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у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– пресс», 2014.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Развитие игровой деятельности. Система работы в первой младшей группе детского сада. — М.: Мозаика-Синтез, 2014.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Л.Ф. Мир, в котором я живу. Методическое пособие по ознакомлению детей 3-7 лет. – ТЦ «Сфера», 2005.</w:t>
      </w:r>
    </w:p>
    <w:p w:rsidR="0019054E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Гу6анова Н.Ф. Развитие игровой деятельности. Система работы в средней группе детского сада. — М.: Мозаика-Синтез, 2014.</w:t>
      </w:r>
    </w:p>
    <w:p w:rsidR="0019054E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Карпеева М.В. Формирование целостной картины мира. Игровые технологии. – М.: «Центр педагогического образования», 2015.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Сигимова М.Н. Мир растений. Занятие с детьми 4-7 лет. Издательство «Учитель», 2008.</w:t>
      </w:r>
    </w:p>
    <w:p w:rsidR="0019054E" w:rsidRPr="00650BBC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Федосеева П.Г. Организация деятельности уголка природы. Средняя группа. — Издательство Торговый дом «Корифей», 2009</w:t>
      </w: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54E" w:rsidRDefault="0019054E" w:rsidP="0019054E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Т.С, Куцакова Л.В., Павлова Л. Ю. Трудовое воспитание в детском саду. — М.; Мозаика-Синтез, 2013.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и социальным окружением. Старшая группа. - М.: Мозаика-Синтез, 2014.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воспитание дошкольников. - М.: Мозаика-Синтез, 2015.</w:t>
      </w:r>
    </w:p>
    <w:p w:rsidR="0019054E" w:rsidRPr="00650BBC" w:rsidRDefault="0019054E" w:rsidP="0019054E">
      <w:pPr>
        <w:numPr>
          <w:ilvl w:val="0"/>
          <w:numId w:val="10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беседы с детьми 4-7 лет. Нравственное воспитание в детском саду.-</w:t>
      </w:r>
      <w:r w:rsidRPr="000A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2007.</w:t>
      </w:r>
    </w:p>
    <w:p w:rsidR="002363A1" w:rsidRPr="00650BBC" w:rsidRDefault="002363A1" w:rsidP="00C613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3A1" w:rsidRPr="00650BBC" w:rsidSect="00CA08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CC" w:rsidRDefault="000D58CC" w:rsidP="009C1218">
      <w:pPr>
        <w:spacing w:after="0" w:line="240" w:lineRule="auto"/>
      </w:pPr>
      <w:r>
        <w:separator/>
      </w:r>
    </w:p>
  </w:endnote>
  <w:endnote w:type="continuationSeparator" w:id="1">
    <w:p w:rsidR="000D58CC" w:rsidRDefault="000D58CC" w:rsidP="009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6515"/>
      <w:docPartObj>
        <w:docPartGallery w:val="Page Numbers (Bottom of Page)"/>
        <w:docPartUnique/>
      </w:docPartObj>
    </w:sdtPr>
    <w:sdtContent>
      <w:p w:rsidR="009C1218" w:rsidRDefault="00994981">
        <w:pPr>
          <w:pStyle w:val="a6"/>
          <w:jc w:val="right"/>
        </w:pPr>
        <w:fldSimple w:instr=" PAGE   \* MERGEFORMAT ">
          <w:r w:rsidR="00E1307C">
            <w:rPr>
              <w:noProof/>
            </w:rPr>
            <w:t>3</w:t>
          </w:r>
        </w:fldSimple>
      </w:p>
    </w:sdtContent>
  </w:sdt>
  <w:p w:rsidR="009C1218" w:rsidRDefault="009C1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CC" w:rsidRDefault="000D58CC" w:rsidP="009C1218">
      <w:pPr>
        <w:spacing w:after="0" w:line="240" w:lineRule="auto"/>
      </w:pPr>
      <w:r>
        <w:separator/>
      </w:r>
    </w:p>
  </w:footnote>
  <w:footnote w:type="continuationSeparator" w:id="1">
    <w:p w:rsidR="000D58CC" w:rsidRDefault="000D58CC" w:rsidP="009C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CAD"/>
    <w:multiLevelType w:val="multilevel"/>
    <w:tmpl w:val="19F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28F9"/>
    <w:multiLevelType w:val="hybridMultilevel"/>
    <w:tmpl w:val="939E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A760DEA"/>
    <w:multiLevelType w:val="multilevel"/>
    <w:tmpl w:val="0F5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C11BC"/>
    <w:multiLevelType w:val="multilevel"/>
    <w:tmpl w:val="2D48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57D57"/>
    <w:multiLevelType w:val="multilevel"/>
    <w:tmpl w:val="B14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B1CFD"/>
    <w:multiLevelType w:val="multilevel"/>
    <w:tmpl w:val="81C2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95DB7"/>
    <w:multiLevelType w:val="multilevel"/>
    <w:tmpl w:val="EFB24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523D8"/>
    <w:multiLevelType w:val="hybridMultilevel"/>
    <w:tmpl w:val="BE64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43E"/>
    <w:multiLevelType w:val="multilevel"/>
    <w:tmpl w:val="42E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87E52"/>
    <w:multiLevelType w:val="hybridMultilevel"/>
    <w:tmpl w:val="CA6AF5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EF95197"/>
    <w:multiLevelType w:val="multilevel"/>
    <w:tmpl w:val="B788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84560"/>
    <w:multiLevelType w:val="multilevel"/>
    <w:tmpl w:val="898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86722"/>
    <w:multiLevelType w:val="multilevel"/>
    <w:tmpl w:val="A41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2043D"/>
    <w:multiLevelType w:val="multilevel"/>
    <w:tmpl w:val="6CA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53966"/>
    <w:multiLevelType w:val="multilevel"/>
    <w:tmpl w:val="57D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E360E"/>
    <w:multiLevelType w:val="multilevel"/>
    <w:tmpl w:val="CC1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E11F1"/>
    <w:multiLevelType w:val="hybridMultilevel"/>
    <w:tmpl w:val="161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F7AA5"/>
    <w:multiLevelType w:val="multilevel"/>
    <w:tmpl w:val="A440B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F862D0A"/>
    <w:multiLevelType w:val="multilevel"/>
    <w:tmpl w:val="1B7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A43F7"/>
    <w:multiLevelType w:val="hybridMultilevel"/>
    <w:tmpl w:val="4FC24F7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7760D4"/>
    <w:multiLevelType w:val="multilevel"/>
    <w:tmpl w:val="BE9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5A"/>
    <w:rsid w:val="000A0AB7"/>
    <w:rsid w:val="000A24B4"/>
    <w:rsid w:val="000A4F5C"/>
    <w:rsid w:val="000C1E89"/>
    <w:rsid w:val="000C526A"/>
    <w:rsid w:val="000D25F0"/>
    <w:rsid w:val="000D58CC"/>
    <w:rsid w:val="000F32A8"/>
    <w:rsid w:val="0010238C"/>
    <w:rsid w:val="001225E0"/>
    <w:rsid w:val="0019054E"/>
    <w:rsid w:val="00197972"/>
    <w:rsid w:val="001F723C"/>
    <w:rsid w:val="0022332D"/>
    <w:rsid w:val="002363A1"/>
    <w:rsid w:val="00261EF4"/>
    <w:rsid w:val="0026547E"/>
    <w:rsid w:val="00297097"/>
    <w:rsid w:val="002B6C21"/>
    <w:rsid w:val="002F4E80"/>
    <w:rsid w:val="00324A05"/>
    <w:rsid w:val="003737E5"/>
    <w:rsid w:val="003847F7"/>
    <w:rsid w:val="0047420A"/>
    <w:rsid w:val="004B28EE"/>
    <w:rsid w:val="004F715A"/>
    <w:rsid w:val="006177C7"/>
    <w:rsid w:val="0063543E"/>
    <w:rsid w:val="00650BBC"/>
    <w:rsid w:val="006722B5"/>
    <w:rsid w:val="006767A4"/>
    <w:rsid w:val="006B39EC"/>
    <w:rsid w:val="006D31CA"/>
    <w:rsid w:val="006F39CD"/>
    <w:rsid w:val="00713CBD"/>
    <w:rsid w:val="0079738D"/>
    <w:rsid w:val="007E5548"/>
    <w:rsid w:val="007F1FEF"/>
    <w:rsid w:val="0080065C"/>
    <w:rsid w:val="008944A3"/>
    <w:rsid w:val="008A4CC7"/>
    <w:rsid w:val="008D5199"/>
    <w:rsid w:val="00994981"/>
    <w:rsid w:val="009C1218"/>
    <w:rsid w:val="009C3423"/>
    <w:rsid w:val="00A02A1F"/>
    <w:rsid w:val="00A26EBC"/>
    <w:rsid w:val="00AB0641"/>
    <w:rsid w:val="00AB56C8"/>
    <w:rsid w:val="00AB7B54"/>
    <w:rsid w:val="00B3272C"/>
    <w:rsid w:val="00BE716D"/>
    <w:rsid w:val="00C05294"/>
    <w:rsid w:val="00C178D9"/>
    <w:rsid w:val="00C34FF2"/>
    <w:rsid w:val="00C52FD7"/>
    <w:rsid w:val="00C53469"/>
    <w:rsid w:val="00C613A8"/>
    <w:rsid w:val="00CA08B9"/>
    <w:rsid w:val="00CC4788"/>
    <w:rsid w:val="00CF3F00"/>
    <w:rsid w:val="00D2293C"/>
    <w:rsid w:val="00D2466D"/>
    <w:rsid w:val="00DC45BF"/>
    <w:rsid w:val="00E05188"/>
    <w:rsid w:val="00E1307C"/>
    <w:rsid w:val="00ED4C12"/>
    <w:rsid w:val="00EF0997"/>
    <w:rsid w:val="00F10EE4"/>
    <w:rsid w:val="00F7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9"/>
  </w:style>
  <w:style w:type="paragraph" w:styleId="1">
    <w:name w:val="heading 1"/>
    <w:basedOn w:val="a"/>
    <w:link w:val="10"/>
    <w:uiPriority w:val="9"/>
    <w:qFormat/>
    <w:rsid w:val="0019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218"/>
  </w:style>
  <w:style w:type="paragraph" w:styleId="a6">
    <w:name w:val="footer"/>
    <w:basedOn w:val="a"/>
    <w:link w:val="a7"/>
    <w:uiPriority w:val="99"/>
    <w:unhideWhenUsed/>
    <w:rsid w:val="009C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218"/>
  </w:style>
  <w:style w:type="character" w:customStyle="1" w:styleId="10">
    <w:name w:val="Заголовок 1 Знак"/>
    <w:basedOn w:val="a0"/>
    <w:link w:val="1"/>
    <w:uiPriority w:val="9"/>
    <w:rsid w:val="0019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2D09-43A8-4A5C-BEC7-F7ED244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46</cp:revision>
  <cp:lastPrinted>2016-07-18T14:17:00Z</cp:lastPrinted>
  <dcterms:created xsi:type="dcterms:W3CDTF">2016-07-05T15:56:00Z</dcterms:created>
  <dcterms:modified xsi:type="dcterms:W3CDTF">2016-07-22T12:39:00Z</dcterms:modified>
</cp:coreProperties>
</file>